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923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ООО «ПРОЕКТ 86» </w:t>
      </w:r>
      <w:r>
        <w:rPr>
          <w:rFonts w:ascii="Times New Roman" w:eastAsia="Times New Roman" w:hAnsi="Times New Roman" w:cs="Times New Roman"/>
          <w:b/>
          <w:bCs/>
        </w:rPr>
        <w:t>Колесова Александра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Колесов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д.2, офис 11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Колесов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Колесов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Колесов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Колесов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Колесов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Колесов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«ПРОЕКТ 86» </w:t>
      </w:r>
      <w:r>
        <w:rPr>
          <w:rFonts w:ascii="Times New Roman" w:eastAsia="Times New Roman" w:hAnsi="Times New Roman" w:cs="Times New Roman"/>
          <w:b/>
          <w:bCs/>
        </w:rPr>
        <w:t>Колесова Александра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